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E0" w:rsidRDefault="00582CE0" w:rsidP="00582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t>Обобщение знаний о склонении имён существительных</w:t>
      </w:r>
      <w:r>
        <w:rPr>
          <w:rFonts w:ascii="Arial" w:hAnsi="Arial" w:cs="Arial"/>
          <w:sz w:val="24"/>
          <w:szCs w:val="24"/>
        </w:rPr>
        <w:br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2"/>
        <w:gridCol w:w="11688"/>
      </w:tblGrid>
      <w:tr w:rsidR="00582CE0" w:rsidTr="00582CE0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цели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развитию умений сопоставлять и различать внешне сходные падежные формы (именительный и винительный падежи, родительный и винительный падежи имен существительных одушевленных мужского рода и др.), работать с памяткой «Порядок разбора имени существительного», распознавать, пользуясь памяткой, изученные признаки имени существительного по заданному алгоритму и обосновывать правильность их определения</w:t>
            </w:r>
          </w:p>
        </w:tc>
      </w:tr>
      <w:tr w:rsidR="00582CE0" w:rsidTr="00582CE0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знаний и способов действий / решение частной задачи</w:t>
            </w:r>
          </w:p>
        </w:tc>
      </w:tr>
      <w:tr w:rsidR="00582CE0" w:rsidTr="00582CE0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(предметные)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Овладевают первоначальными представлениями о нормах русского языка (орфоэпических, лексических, </w:t>
            </w:r>
            <w:proofErr w:type="spellStart"/>
            <w:r>
              <w:rPr>
                <w:rFonts w:ascii="Times New Roman" w:hAnsi="Times New Roman" w:cs="Times New Roman"/>
              </w:rPr>
              <w:t>грам-матических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орфографических, пунктуационных) и правилах речевого этикета; ориентируются в целях, задачах, средствах и условиях общения, выбирают адекватные языковые средства для успешного решения </w:t>
            </w:r>
            <w:proofErr w:type="spellStart"/>
            <w:r>
              <w:rPr>
                <w:rFonts w:ascii="Times New Roman" w:hAnsi="Times New Roman" w:cs="Times New Roman"/>
              </w:rPr>
              <w:t>коммуника-тивных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задач при составлении несложных монологических высказываний и письменных текстов</w:t>
            </w:r>
          </w:p>
        </w:tc>
      </w:tr>
      <w:tr w:rsidR="00582CE0" w:rsidTr="00582CE0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Владеют навыками сотрудничества со взрослыми и сверстниками в различных социальных ситуациях, умением не создавать конфликтов и находить выходы из спорных ситуаций; проявляют самостоятельность и личную ответственность за свои поступки, в том числе в информационной деятельности, на основе представлений </w:t>
            </w:r>
            <w:r>
              <w:rPr>
                <w:rFonts w:ascii="Times New Roman" w:hAnsi="Times New Roman" w:cs="Times New Roman"/>
              </w:rPr>
              <w:br/>
              <w:t>о нравственных нормах, социальной справедливости и свободе</w:t>
            </w:r>
          </w:p>
        </w:tc>
      </w:tr>
      <w:tr w:rsidR="00582CE0" w:rsidTr="00582CE0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Универсальные учебные действия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используют знаково-символические средства для решения учебной задачи; осуществляют поиск нужной информации в учебнике и учебных пособиях; понимают знаки, символы, модели, схемы, приведенные в учебнике и учебных пособиях;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осуществляют сравнение, анализ, синтез, обобщение, классификацию по родовидовым признакам, построение рассуждения, отнесение к известным </w:t>
            </w:r>
            <w:r>
              <w:rPr>
                <w:rFonts w:ascii="Times New Roman" w:hAnsi="Times New Roman" w:cs="Times New Roman"/>
              </w:rPr>
              <w:br/>
              <w:t>понятиям, устанавливают аналогии и причинно-следственные связи.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умеют формулировать учебную задачу на основе соотнесения того, что уже известно и усвоено учащимся, и того, что еще неизвестно.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>: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формулируют собственное мнение и позицию; строят понятные для партнера </w:t>
            </w:r>
            <w:proofErr w:type="spellStart"/>
            <w:r>
              <w:rPr>
                <w:rFonts w:ascii="Times New Roman" w:hAnsi="Times New Roman" w:cs="Times New Roman"/>
              </w:rPr>
              <w:t>высказы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вания</w:t>
            </w:r>
            <w:proofErr w:type="spellEnd"/>
          </w:p>
        </w:tc>
      </w:tr>
      <w:tr w:rsidR="00582CE0" w:rsidTr="00582CE0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Основное содержание темы, понятия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и термины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Именительный, винительный, дательный, родительный, творительный, предложный падежи. Признаки падежей. Начальная форма имени существительного. Косвенные падежи. Порядок разбора имени существительного. Приставки и предлоги. Фразеологизмы. Составление текста. </w:t>
            </w:r>
            <w:r>
              <w:rPr>
                <w:rFonts w:ascii="Times New Roman" w:hAnsi="Times New Roman" w:cs="Times New Roman"/>
                <w:i/>
                <w:iCs/>
              </w:rPr>
              <w:t>Потом, вокруг</w:t>
            </w:r>
          </w:p>
        </w:tc>
      </w:tr>
      <w:tr w:rsidR="00582CE0" w:rsidTr="00582CE0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Образовательные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с. 57–59. Таблица «Признаки падежей»</w:t>
            </w:r>
          </w:p>
        </w:tc>
      </w:tr>
    </w:tbl>
    <w:p w:rsidR="00582CE0" w:rsidRDefault="00582CE0" w:rsidP="00582CE0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82CE0" w:rsidRDefault="00582CE0" w:rsidP="00582CE0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Сценарий урока</w:t>
      </w:r>
    </w:p>
    <w:p w:rsidR="00582CE0" w:rsidRDefault="00582CE0" w:rsidP="00582CE0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66"/>
        <w:gridCol w:w="2103"/>
        <w:gridCol w:w="3035"/>
        <w:gridCol w:w="16"/>
        <w:gridCol w:w="2674"/>
        <w:gridCol w:w="2614"/>
        <w:gridCol w:w="1592"/>
      </w:tblGrid>
      <w:tr w:rsidR="00582CE0" w:rsidTr="00582CE0">
        <w:trPr>
          <w:jc w:val="center"/>
        </w:trPr>
        <w:tc>
          <w:tcPr>
            <w:tcW w:w="2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Формы, методы, </w:t>
            </w:r>
            <w:r>
              <w:rPr>
                <w:rFonts w:ascii="Times New Roman" w:hAnsi="Times New Roman" w:cs="Times New Roman"/>
              </w:rPr>
              <w:br/>
              <w:t>методические</w:t>
            </w:r>
            <w:r>
              <w:rPr>
                <w:rFonts w:ascii="Times New Roman" w:hAnsi="Times New Roman" w:cs="Times New Roman"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</w:t>
            </w:r>
            <w:r>
              <w:rPr>
                <w:rFonts w:ascii="Times New Roman" w:hAnsi="Times New Roman" w:cs="Times New Roman"/>
              </w:rPr>
              <w:br/>
              <w:t>контроля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осуществляемые</w:t>
            </w:r>
            <w:r>
              <w:rPr>
                <w:rFonts w:ascii="Times New Roman" w:hAnsi="Times New Roman" w:cs="Times New Roman"/>
              </w:rPr>
              <w:br/>
              <w:t>действия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формируемые умения</w:t>
            </w:r>
          </w:p>
        </w:tc>
        <w:tc>
          <w:tcPr>
            <w:tcW w:w="1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CE0" w:rsidRDefault="00582CE0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I. Мотивирование к учебной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деятельности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Приветствует учащихся.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Проверим готовность </w:t>
            </w:r>
            <w:r>
              <w:rPr>
                <w:rFonts w:ascii="Times New Roman" w:hAnsi="Times New Roman" w:cs="Times New Roman"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учителя. Организуют свое рабочее место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эмоциональную отзывчивость </w:t>
            </w:r>
            <w:r>
              <w:rPr>
                <w:rFonts w:ascii="Times New Roman" w:hAnsi="Times New Roman" w:cs="Times New Roman"/>
              </w:rPr>
              <w:br/>
              <w:t>на слова учителя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Чистописание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Д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Дд</w:t>
            </w:r>
            <w:proofErr w:type="spellEnd"/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Списывают с образца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Вырабатывают </w:t>
            </w:r>
            <w:proofErr w:type="spellStart"/>
            <w:r>
              <w:rPr>
                <w:rFonts w:ascii="Times New Roman" w:hAnsi="Times New Roman" w:cs="Times New Roman"/>
              </w:rPr>
              <w:t>калли-графический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почерк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Знакомит с темой урока, предлагает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учебную </w:t>
            </w:r>
            <w:r>
              <w:rPr>
                <w:rFonts w:ascii="Times New Roman" w:hAnsi="Times New Roman" w:cs="Times New Roman"/>
              </w:rPr>
              <w:br/>
              <w:t>задачу, сформулированную под руководством учителя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Усвоение новых знаний и способов действий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Признаки падежей (упр. 102)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Словесный. Беседа, упражнение, </w:t>
            </w:r>
            <w:r>
              <w:rPr>
                <w:rFonts w:ascii="Times New Roman" w:hAnsi="Times New Roman" w:cs="Times New Roman"/>
              </w:rPr>
              <w:br/>
              <w:t>работа с таблицей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Организует работу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с упражнением, таблицей</w:t>
            </w:r>
          </w:p>
          <w:p w:rsidR="00582CE0" w:rsidRPr="00582CE0" w:rsidRDefault="00582CE0" w:rsidP="00582CE0">
            <w:pPr>
              <w:rPr>
                <w:b/>
              </w:rPr>
            </w:pPr>
            <w:r w:rsidRPr="00582CE0">
              <w:rPr>
                <w:rFonts w:ascii="Times New Roman" w:hAnsi="Times New Roman" w:cs="Times New Roman"/>
                <w:b/>
              </w:rPr>
              <w:t>(упр. 102)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задания, отвечают на вопросы, </w:t>
            </w:r>
            <w:r>
              <w:rPr>
                <w:rFonts w:ascii="Times New Roman" w:hAnsi="Times New Roman" w:cs="Times New Roman"/>
              </w:rPr>
              <w:br/>
              <w:t>работают с таблицей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Извлекают необходимую информацию </w:t>
            </w:r>
            <w:r>
              <w:rPr>
                <w:rFonts w:ascii="Times New Roman" w:hAnsi="Times New Roman" w:cs="Times New Roman"/>
              </w:rPr>
              <w:br/>
              <w:t xml:space="preserve">из таблицы; </w:t>
            </w:r>
            <w:proofErr w:type="spellStart"/>
            <w:r>
              <w:rPr>
                <w:rFonts w:ascii="Times New Roman" w:hAnsi="Times New Roman" w:cs="Times New Roman"/>
              </w:rPr>
              <w:t>формули-руют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ответы на вопросы. Называют признаки падежей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Упражнение, беседа </w:t>
            </w:r>
            <w:r>
              <w:rPr>
                <w:rFonts w:ascii="Times New Roman" w:hAnsi="Times New Roman" w:cs="Times New Roman"/>
              </w:rPr>
              <w:br/>
              <w:t>по вопросам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Падеж имен существительных. Словосочетания </w:t>
            </w:r>
            <w:r>
              <w:rPr>
                <w:rFonts w:ascii="Times New Roman" w:hAnsi="Times New Roman" w:cs="Times New Roman"/>
              </w:rPr>
              <w:br/>
              <w:t xml:space="preserve">и предложения </w:t>
            </w:r>
            <w:r>
              <w:rPr>
                <w:rFonts w:ascii="Times New Roman" w:hAnsi="Times New Roman" w:cs="Times New Roman"/>
              </w:rPr>
              <w:br/>
              <w:t>(упр. 103)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Фронтальная, индивидуальная. Словесный, </w:t>
            </w:r>
            <w:r>
              <w:rPr>
                <w:rFonts w:ascii="Times New Roman" w:hAnsi="Times New Roman" w:cs="Times New Roman"/>
              </w:rPr>
              <w:br/>
              <w:t xml:space="preserve">практический. Упражнение, </w:t>
            </w:r>
            <w:r>
              <w:rPr>
                <w:rFonts w:ascii="Times New Roman" w:hAnsi="Times New Roman" w:cs="Times New Roman"/>
              </w:rPr>
              <w:br/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прави-лом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схемой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Формулирует задания упражнения, контролирует их выполнение.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Предлагает познакомиться с правилом и схемой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(с. 58)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82CE0">
              <w:rPr>
                <w:rFonts w:ascii="Times New Roman" w:hAnsi="Times New Roman" w:cs="Times New Roman"/>
                <w:b/>
              </w:rPr>
              <w:t>упр. 103)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Отвечают на вопросы, составляют и </w:t>
            </w:r>
            <w:proofErr w:type="spellStart"/>
            <w:r>
              <w:rPr>
                <w:rFonts w:ascii="Times New Roman" w:hAnsi="Times New Roman" w:cs="Times New Roman"/>
              </w:rPr>
              <w:t>записы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предложения </w:t>
            </w:r>
            <w:r>
              <w:rPr>
                <w:rFonts w:ascii="Times New Roman" w:hAnsi="Times New Roman" w:cs="Times New Roman"/>
              </w:rPr>
              <w:br/>
              <w:t xml:space="preserve">со словосочетанием.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Работают с правилом </w:t>
            </w:r>
            <w:r>
              <w:rPr>
                <w:rFonts w:ascii="Times New Roman" w:hAnsi="Times New Roman" w:cs="Times New Roman"/>
              </w:rPr>
              <w:br/>
              <w:t>и схемой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Объясняют, как определить падеж имен существительных. Извлекают необходимую информацию из правила и схемы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Упражнение, правило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 w:rsidP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Развитие речи. Текст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Групповая,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Словесный, </w:t>
            </w:r>
            <w:r>
              <w:rPr>
                <w:rFonts w:ascii="Times New Roman" w:hAnsi="Times New Roman" w:cs="Times New Roman"/>
              </w:rPr>
              <w:br/>
              <w:t xml:space="preserve">практический. Упражнение,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Прочитайте. Составьте предложения.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Расположите составленные предложения так,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чтобы получился текст. Озаглавьте его. Запишите </w:t>
            </w:r>
            <w:r>
              <w:rPr>
                <w:rFonts w:ascii="Times New Roman" w:hAnsi="Times New Roman" w:cs="Times New Roman"/>
              </w:rPr>
              <w:br/>
              <w:t xml:space="preserve">заголовок и текст. Укажите падеж выделенных имен </w:t>
            </w:r>
            <w:r>
              <w:rPr>
                <w:rFonts w:ascii="Times New Roman" w:hAnsi="Times New Roman" w:cs="Times New Roman"/>
              </w:rPr>
              <w:br/>
              <w:t>существительных (</w:t>
            </w:r>
            <w:r w:rsidRPr="00582CE0">
              <w:rPr>
                <w:rFonts w:ascii="Times New Roman" w:hAnsi="Times New Roman" w:cs="Times New Roman"/>
                <w:b/>
              </w:rPr>
              <w:t>упр. 104)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Составляют предложения из данных слов.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Составляют из предложений текст, озаглавливают его. Записывают текст. Указывают падежи имен </w:t>
            </w:r>
            <w:proofErr w:type="spellStart"/>
            <w:r>
              <w:rPr>
                <w:rFonts w:ascii="Times New Roman" w:hAnsi="Times New Roman" w:cs="Times New Roman"/>
              </w:rPr>
              <w:t>существи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  <w:t>тельных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Логически составляют </w:t>
            </w:r>
            <w:r>
              <w:rPr>
                <w:rFonts w:ascii="Times New Roman" w:hAnsi="Times New Roman" w:cs="Times New Roman"/>
              </w:rPr>
              <w:br/>
              <w:t xml:space="preserve">из слов предложения, </w:t>
            </w:r>
            <w:r>
              <w:rPr>
                <w:rFonts w:ascii="Times New Roman" w:hAnsi="Times New Roman" w:cs="Times New Roman"/>
              </w:rPr>
              <w:br/>
              <w:t xml:space="preserve">из предложений – текст. Определяют </w:t>
            </w:r>
            <w:r>
              <w:rPr>
                <w:rFonts w:ascii="Times New Roman" w:hAnsi="Times New Roman" w:cs="Times New Roman"/>
              </w:rPr>
              <w:br/>
              <w:t xml:space="preserve">главную мысль текста, озаглавливают его.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падежного вопроса и предлога определяют падеж имен существительных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Проводит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движения </w:t>
            </w:r>
            <w:r>
              <w:rPr>
                <w:rFonts w:ascii="Times New Roman" w:hAnsi="Times New Roman" w:cs="Times New Roman"/>
              </w:rPr>
              <w:br/>
              <w:t xml:space="preserve">по тексту под </w:t>
            </w:r>
            <w:proofErr w:type="spellStart"/>
            <w:r>
              <w:rPr>
                <w:rFonts w:ascii="Times New Roman" w:hAnsi="Times New Roman" w:cs="Times New Roman"/>
              </w:rPr>
              <w:t>руковод-ством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Осуществляют профилактику утомления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выполнение движений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Работа с памяткой «Порядок </w:t>
            </w:r>
            <w:r>
              <w:rPr>
                <w:rFonts w:ascii="Times New Roman" w:hAnsi="Times New Roman" w:cs="Times New Roman"/>
              </w:rPr>
              <w:br/>
              <w:t>разбора имени существительного»</w:t>
            </w:r>
            <w:r>
              <w:rPr>
                <w:rFonts w:ascii="Times New Roman" w:hAnsi="Times New Roman" w:cs="Times New Roman"/>
              </w:rPr>
              <w:br/>
              <w:t>(упр. 105)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Коллективная.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Словесный, </w:t>
            </w:r>
            <w:r>
              <w:rPr>
                <w:rFonts w:ascii="Times New Roman" w:hAnsi="Times New Roman" w:cs="Times New Roman"/>
              </w:rPr>
              <w:br/>
              <w:t xml:space="preserve">практический. </w:t>
            </w:r>
            <w:r>
              <w:rPr>
                <w:rFonts w:ascii="Times New Roman" w:hAnsi="Times New Roman" w:cs="Times New Roman"/>
              </w:rPr>
              <w:br/>
              <w:t>Работа с памяткой, 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Предлагает прочитать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памятку. Знакомит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с устным и письменным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разбором имен </w:t>
            </w:r>
            <w:r w:rsidRPr="00582CE0">
              <w:rPr>
                <w:rFonts w:ascii="Times New Roman" w:hAnsi="Times New Roman" w:cs="Times New Roman"/>
                <w:b/>
                <w:i/>
                <w:iCs/>
              </w:rPr>
              <w:t>существительных</w:t>
            </w:r>
            <w:r w:rsidRPr="00582CE0">
              <w:rPr>
                <w:rFonts w:ascii="Times New Roman" w:hAnsi="Times New Roman" w:cs="Times New Roman"/>
                <w:b/>
              </w:rPr>
              <w:t>(упр. 105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Работают с памяткой. Знакомятся с устным </w:t>
            </w:r>
            <w:r>
              <w:rPr>
                <w:rFonts w:ascii="Times New Roman" w:hAnsi="Times New Roman" w:cs="Times New Roman"/>
              </w:rPr>
              <w:br/>
              <w:t xml:space="preserve">и письменным разбором имен </w:t>
            </w:r>
            <w:proofErr w:type="spellStart"/>
            <w:r>
              <w:rPr>
                <w:rFonts w:ascii="Times New Roman" w:hAnsi="Times New Roman" w:cs="Times New Roman"/>
              </w:rPr>
              <w:t>существи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  <w:t>тельных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Извлекают необходимую информацию </w:t>
            </w:r>
            <w:r>
              <w:rPr>
                <w:rFonts w:ascii="Times New Roman" w:hAnsi="Times New Roman" w:cs="Times New Roman"/>
              </w:rPr>
              <w:br/>
              <w:t xml:space="preserve">из учебного текста.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Осуществляют анализ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5. Словарно-</w:t>
            </w:r>
            <w:r>
              <w:rPr>
                <w:rFonts w:ascii="Times New Roman" w:hAnsi="Times New Roman" w:cs="Times New Roman"/>
              </w:rPr>
              <w:br/>
              <w:t xml:space="preserve">орфографическая работа. </w:t>
            </w:r>
            <w:r>
              <w:rPr>
                <w:rFonts w:ascii="Times New Roman" w:hAnsi="Times New Roman" w:cs="Times New Roman"/>
                <w:i/>
                <w:iCs/>
              </w:rPr>
              <w:t>Потом, вокруг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Словесный, </w:t>
            </w:r>
            <w:r>
              <w:rPr>
                <w:rFonts w:ascii="Times New Roman" w:hAnsi="Times New Roman" w:cs="Times New Roman"/>
              </w:rPr>
              <w:br/>
              <w:t>практический.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P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582CE0">
              <w:rPr>
                <w:rFonts w:ascii="Times New Roman" w:hAnsi="Times New Roman" w:cs="Times New Roman"/>
                <w:b/>
                <w:i/>
                <w:iCs/>
              </w:rPr>
              <w:t>Знакомит с написанием слов «потом», «вокруг»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Запоминают написание словарных слов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Усваивают правописание слов. Грамотно </w:t>
            </w:r>
            <w:r>
              <w:rPr>
                <w:rFonts w:ascii="Times New Roman" w:hAnsi="Times New Roman" w:cs="Times New Roman"/>
              </w:rPr>
              <w:br/>
              <w:t>осуществляют письмо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Закрепление знаний и способов действий.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 имени </w:t>
            </w:r>
            <w:r>
              <w:rPr>
                <w:rFonts w:ascii="Times New Roman" w:hAnsi="Times New Roman" w:cs="Times New Roman"/>
              </w:rPr>
              <w:br/>
              <w:t xml:space="preserve">существительного как части речи </w:t>
            </w:r>
            <w:r>
              <w:rPr>
                <w:rFonts w:ascii="Times New Roman" w:hAnsi="Times New Roman" w:cs="Times New Roman"/>
              </w:rPr>
              <w:br/>
              <w:t>(упр. 106)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Фронтальная, индивидуальная. Словесный, </w:t>
            </w:r>
            <w:r>
              <w:rPr>
                <w:rFonts w:ascii="Times New Roman" w:hAnsi="Times New Roman" w:cs="Times New Roman"/>
              </w:rPr>
              <w:br/>
              <w:t>практический.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Предлагает разобрать одно из имен существительных как часть речи сначала устно по образцу, потом </w:t>
            </w:r>
            <w:r w:rsidRPr="00582CE0">
              <w:rPr>
                <w:rFonts w:ascii="Times New Roman" w:hAnsi="Times New Roman" w:cs="Times New Roman"/>
                <w:b/>
                <w:i/>
                <w:iCs/>
              </w:rPr>
              <w:t>письменно по памятке</w:t>
            </w:r>
            <w:r w:rsidRPr="00582CE0">
              <w:rPr>
                <w:rFonts w:ascii="Times New Roman" w:hAnsi="Times New Roman" w:cs="Times New Roman"/>
                <w:b/>
              </w:rPr>
              <w:t>(упр. 106)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Совместно разбирают имя существительное как часть речи устно </w:t>
            </w:r>
            <w:r>
              <w:rPr>
                <w:rFonts w:ascii="Times New Roman" w:hAnsi="Times New Roman" w:cs="Times New Roman"/>
              </w:rPr>
              <w:br/>
              <w:t xml:space="preserve">по образцу, самостоятельно разбирают </w:t>
            </w:r>
            <w:r>
              <w:rPr>
                <w:rFonts w:ascii="Times New Roman" w:hAnsi="Times New Roman" w:cs="Times New Roman"/>
              </w:rPr>
              <w:br/>
              <w:t>по памятке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Умеют выполнять </w:t>
            </w:r>
            <w:r>
              <w:rPr>
                <w:rFonts w:ascii="Times New Roman" w:hAnsi="Times New Roman" w:cs="Times New Roman"/>
              </w:rPr>
              <w:br/>
              <w:t xml:space="preserve">учебные действия </w:t>
            </w:r>
            <w:r>
              <w:rPr>
                <w:rFonts w:ascii="Times New Roman" w:hAnsi="Times New Roman" w:cs="Times New Roman"/>
              </w:rPr>
              <w:br/>
              <w:t xml:space="preserve">по образцу.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Осуществляют разбор имени существительного устно и письменно по памятке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VI. Рефлексия учебной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деятельности на уроке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Фронтальная.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 Закончите предложения: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помог мне…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меня было сложным…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Мне понравилось…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Заканчивают </w:t>
            </w:r>
            <w:proofErr w:type="spellStart"/>
            <w:r>
              <w:rPr>
                <w:rFonts w:ascii="Times New Roman" w:hAnsi="Times New Roman" w:cs="Times New Roman"/>
              </w:rPr>
              <w:t>предло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зависимости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от своего состояния, </w:t>
            </w:r>
            <w:r>
              <w:rPr>
                <w:rFonts w:ascii="Times New Roman" w:hAnsi="Times New Roman" w:cs="Times New Roman"/>
              </w:rPr>
              <w:br/>
              <w:t>впечатления от урока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Открыто осмысливают </w:t>
            </w:r>
            <w:r>
              <w:rPr>
                <w:rFonts w:ascii="Times New Roman" w:hAnsi="Times New Roman" w:cs="Times New Roman"/>
              </w:rPr>
              <w:br/>
              <w:t xml:space="preserve">и оценивают свою </w:t>
            </w:r>
            <w:r>
              <w:rPr>
                <w:rFonts w:ascii="Times New Roman" w:hAnsi="Times New Roman" w:cs="Times New Roman"/>
              </w:rPr>
              <w:lastRenderedPageBreak/>
              <w:t>деятельность на уроке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Беседа по вопросам.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Саморегуляция</w:t>
            </w:r>
            <w:proofErr w:type="spellEnd"/>
          </w:p>
        </w:tc>
      </w:tr>
      <w:tr w:rsidR="00582CE0" w:rsidTr="00582CE0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Домашнее задание: </w:t>
            </w:r>
            <w:r>
              <w:rPr>
                <w:rFonts w:ascii="Times New Roman" w:hAnsi="Times New Roman" w:cs="Times New Roman"/>
              </w:rPr>
              <w:t>упр. 107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Объясняет содержание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и способы выполнения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домашнего задания. </w:t>
            </w:r>
          </w:p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Проверяет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соответст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вующие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записи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объяснение учителя. Делают соответствующие записи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учебное </w:t>
            </w:r>
            <w:r>
              <w:rPr>
                <w:rFonts w:ascii="Times New Roman" w:hAnsi="Times New Roman" w:cs="Times New Roman"/>
              </w:rPr>
              <w:br/>
              <w:t xml:space="preserve">задание в соответствии </w:t>
            </w:r>
            <w:r>
              <w:rPr>
                <w:rFonts w:ascii="Times New Roman" w:hAnsi="Times New Roman" w:cs="Times New Roman"/>
              </w:rPr>
              <w:br/>
              <w:t xml:space="preserve">с уровнем своего </w:t>
            </w:r>
            <w:r>
              <w:rPr>
                <w:rFonts w:ascii="Times New Roman" w:hAnsi="Times New Roman" w:cs="Times New Roman"/>
              </w:rPr>
              <w:br/>
              <w:t>развития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CE0" w:rsidRDefault="00582C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</w:tr>
    </w:tbl>
    <w:p w:rsidR="00582CE0" w:rsidRDefault="00582CE0" w:rsidP="00582CE0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D349CB" w:rsidRDefault="00596A0D"/>
    <w:sectPr w:rsidR="00D349CB" w:rsidSect="00582CE0">
      <w:pgSz w:w="15840" w:h="12240" w:orient="landscape"/>
      <w:pgMar w:top="568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2CE0"/>
    <w:rsid w:val="002557E2"/>
    <w:rsid w:val="003629CE"/>
    <w:rsid w:val="003A11CD"/>
    <w:rsid w:val="00582CE0"/>
    <w:rsid w:val="00596A0D"/>
    <w:rsid w:val="00D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82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82CE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82CE0"/>
    <w:rPr>
      <w:color w:val="000000"/>
      <w:sz w:val="20"/>
      <w:szCs w:val="20"/>
    </w:rPr>
  </w:style>
  <w:style w:type="character" w:customStyle="1" w:styleId="Heading">
    <w:name w:val="Heading"/>
    <w:uiPriority w:val="99"/>
    <w:rsid w:val="00582CE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82CE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82CE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82CE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82CE0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2017-02-19T13:52:00Z</dcterms:created>
  <dcterms:modified xsi:type="dcterms:W3CDTF">2017-02-19T17:46:00Z</dcterms:modified>
</cp:coreProperties>
</file>